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0AF0" w:rsidRPr="00460AF0" w:rsidRDefault="00460AF0" w:rsidP="00460AF0">
      <w:pPr>
        <w:spacing w:line="240" w:lineRule="auto"/>
        <w:jc w:val="center"/>
        <w:rPr>
          <w:rFonts w:ascii="Book Antiqua" w:hAnsi="Book Antiqua"/>
          <w:b/>
          <w:sz w:val="32"/>
          <w:szCs w:val="32"/>
        </w:rPr>
      </w:pPr>
      <w:r w:rsidRPr="00460AF0">
        <w:rPr>
          <w:rFonts w:ascii="Book Antiqua" w:hAnsi="Book Antiqua"/>
          <w:b/>
          <w:sz w:val="32"/>
          <w:szCs w:val="32"/>
        </w:rPr>
        <w:t>Auto-école du Cèdre</w:t>
      </w:r>
    </w:p>
    <w:p w:rsidR="00460AF0" w:rsidRPr="00460AF0" w:rsidRDefault="00460AF0" w:rsidP="00460AF0">
      <w:pPr>
        <w:spacing w:line="240" w:lineRule="auto"/>
        <w:jc w:val="center"/>
        <w:rPr>
          <w:rFonts w:ascii="Book Antiqua" w:hAnsi="Book Antiqua"/>
          <w:b/>
          <w:sz w:val="32"/>
          <w:szCs w:val="32"/>
        </w:rPr>
      </w:pPr>
      <w:r w:rsidRPr="00460AF0">
        <w:rPr>
          <w:rFonts w:ascii="Book Antiqua" w:hAnsi="Book Antiqua"/>
          <w:b/>
          <w:sz w:val="32"/>
          <w:szCs w:val="32"/>
        </w:rPr>
        <w:t xml:space="preserve"> 1 Rue de la Liberté</w:t>
      </w:r>
    </w:p>
    <w:p w:rsidR="00460AF0" w:rsidRPr="00460AF0" w:rsidRDefault="00460AF0" w:rsidP="00460AF0">
      <w:pPr>
        <w:spacing w:line="240" w:lineRule="auto"/>
        <w:jc w:val="center"/>
        <w:rPr>
          <w:rFonts w:ascii="Book Antiqua" w:hAnsi="Book Antiqua"/>
          <w:b/>
          <w:sz w:val="32"/>
          <w:szCs w:val="32"/>
        </w:rPr>
      </w:pPr>
      <w:r w:rsidRPr="00460AF0">
        <w:rPr>
          <w:rFonts w:ascii="Book Antiqua" w:hAnsi="Book Antiqua"/>
          <w:b/>
          <w:sz w:val="32"/>
          <w:szCs w:val="32"/>
        </w:rPr>
        <w:t xml:space="preserve"> 42380 Saint-Bonnet- le –Château</w:t>
      </w:r>
    </w:p>
    <w:p w:rsidR="00460AF0" w:rsidRPr="00D7621C" w:rsidRDefault="00460AF0" w:rsidP="00460AF0">
      <w:pPr>
        <w:rPr>
          <w:rFonts w:ascii="Book Antiqua" w:hAnsi="Book Antiqua"/>
          <w:sz w:val="32"/>
          <w:szCs w:val="32"/>
          <w:u w:val="single"/>
        </w:rPr>
      </w:pPr>
    </w:p>
    <w:p w:rsidR="000E3A94" w:rsidRPr="00D7621C" w:rsidRDefault="00D74204" w:rsidP="00460AF0">
      <w:pPr>
        <w:jc w:val="center"/>
        <w:rPr>
          <w:rFonts w:ascii="Book Antiqua" w:hAnsi="Book Antiqua"/>
          <w:b/>
          <w:sz w:val="32"/>
          <w:szCs w:val="32"/>
          <w:u w:val="single"/>
        </w:rPr>
      </w:pPr>
      <w:r w:rsidRPr="00D7621C">
        <w:rPr>
          <w:rFonts w:ascii="Book Antiqua" w:hAnsi="Book Antiqua"/>
          <w:b/>
          <w:sz w:val="32"/>
          <w:szCs w:val="32"/>
          <w:u w:val="single"/>
        </w:rPr>
        <w:t>CRITERE 2.2</w:t>
      </w:r>
      <w:r w:rsidR="00460AF0" w:rsidRPr="00D7621C">
        <w:rPr>
          <w:rFonts w:ascii="Book Antiqua" w:hAnsi="Book Antiqua"/>
          <w:b/>
          <w:sz w:val="32"/>
          <w:szCs w:val="32"/>
          <w:u w:val="single"/>
        </w:rPr>
        <w:t> :Décrire et formaliser le procédé de positionnement et d’évaluation utilisé au sein de l’école de conduite ou de l’association et le mettre à la disposition du public</w:t>
      </w:r>
    </w:p>
    <w:p w:rsidR="00460AF0" w:rsidRDefault="00460AF0" w:rsidP="00460AF0">
      <w:pPr>
        <w:jc w:val="center"/>
        <w:rPr>
          <w:rFonts w:ascii="Book Antiqua" w:hAnsi="Book Antiqua"/>
          <w:b/>
          <w:sz w:val="32"/>
          <w:szCs w:val="32"/>
        </w:rPr>
      </w:pPr>
    </w:p>
    <w:p w:rsidR="00460AF0" w:rsidRPr="00460AF0" w:rsidRDefault="00460AF0" w:rsidP="00460AF0">
      <w:pPr>
        <w:jc w:val="center"/>
        <w:rPr>
          <w:rFonts w:ascii="Book Antiqua" w:hAnsi="Book Antiqua"/>
          <w:b/>
          <w:color w:val="FF0000"/>
          <w:sz w:val="24"/>
          <w:szCs w:val="24"/>
        </w:rPr>
      </w:pPr>
      <w:r w:rsidRPr="00460AF0">
        <w:rPr>
          <w:rFonts w:ascii="Book Antiqua" w:hAnsi="Book Antiqua"/>
          <w:b/>
          <w:color w:val="FF0000"/>
          <w:sz w:val="24"/>
          <w:szCs w:val="24"/>
        </w:rPr>
        <w:t>Ses documents sont mises à disposition dans un classeur au bureau sur simple demande d’un client</w:t>
      </w:r>
    </w:p>
    <w:p w:rsidR="000E3A94" w:rsidRPr="00956E63" w:rsidRDefault="000E3A94" w:rsidP="000E3A94">
      <w:pPr>
        <w:pStyle w:val="Titre2"/>
        <w:rPr>
          <w:rFonts w:ascii="Book Antiqua" w:hAnsi="Book Antiqua"/>
        </w:rPr>
      </w:pPr>
      <w:r w:rsidRPr="00956E63">
        <w:rPr>
          <w:rFonts w:ascii="Book Antiqua" w:hAnsi="Book Antiqua"/>
        </w:rPr>
        <w:t>Évaluation de départ</w:t>
      </w:r>
      <w:r w:rsidR="00460AF0" w:rsidRPr="00956E63">
        <w:rPr>
          <w:rFonts w:ascii="Book Antiqua" w:hAnsi="Book Antiqua"/>
        </w:rPr>
        <w:t xml:space="preserve"> permis B</w:t>
      </w:r>
    </w:p>
    <w:p w:rsidR="00460AF0" w:rsidRPr="00956E63" w:rsidRDefault="00460AF0" w:rsidP="00460AF0">
      <w:pPr>
        <w:pStyle w:val="Titre2"/>
        <w:rPr>
          <w:rFonts w:ascii="Book Antiqua" w:hAnsi="Book Antiqua"/>
          <w:b w:val="0"/>
          <w:sz w:val="24"/>
          <w:szCs w:val="24"/>
        </w:rPr>
      </w:pPr>
      <w:r w:rsidRPr="00956E63">
        <w:rPr>
          <w:rFonts w:ascii="Book Antiqua" w:hAnsi="Book Antiqua"/>
          <w:b w:val="0"/>
          <w:sz w:val="24"/>
          <w:szCs w:val="24"/>
        </w:rPr>
        <w:t>Une évaluation préalable à la formation est obligatoire (Art</w:t>
      </w:r>
      <w:r w:rsidR="00D7621C" w:rsidRPr="00956E63">
        <w:rPr>
          <w:rFonts w:ascii="Book Antiqua" w:hAnsi="Book Antiqua"/>
          <w:b w:val="0"/>
          <w:sz w:val="24"/>
          <w:szCs w:val="24"/>
        </w:rPr>
        <w:t>. R. 245-2 du Code de la route), avant toute signature de contrat de formation .</w:t>
      </w:r>
      <w:r w:rsidRPr="00956E63">
        <w:rPr>
          <w:rFonts w:ascii="Book Antiqua" w:hAnsi="Book Antiqua"/>
          <w:b w:val="0"/>
          <w:sz w:val="24"/>
          <w:szCs w:val="24"/>
        </w:rPr>
        <w:t>Elle permet d'évaluer l</w:t>
      </w:r>
      <w:r w:rsidR="00D7621C" w:rsidRPr="00956E63">
        <w:rPr>
          <w:rFonts w:ascii="Book Antiqua" w:hAnsi="Book Antiqua"/>
          <w:b w:val="0"/>
          <w:sz w:val="24"/>
          <w:szCs w:val="24"/>
        </w:rPr>
        <w:t xml:space="preserve">es compétences de l'élève et </w:t>
      </w:r>
      <w:r w:rsidRPr="00956E63">
        <w:rPr>
          <w:rFonts w:ascii="Book Antiqua" w:hAnsi="Book Antiqua"/>
          <w:b w:val="0"/>
          <w:sz w:val="24"/>
          <w:szCs w:val="24"/>
        </w:rPr>
        <w:t>d’estimer un volume horaire de formation</w:t>
      </w:r>
      <w:r w:rsidR="00D7621C" w:rsidRPr="00956E63">
        <w:rPr>
          <w:rFonts w:ascii="Book Antiqua" w:hAnsi="Book Antiqua"/>
          <w:b w:val="0"/>
          <w:sz w:val="24"/>
          <w:szCs w:val="24"/>
        </w:rPr>
        <w:t xml:space="preserve"> avant le passage à l’examen du permis de </w:t>
      </w:r>
      <w:r w:rsidR="001E343B" w:rsidRPr="00956E63">
        <w:rPr>
          <w:rFonts w:ascii="Book Antiqua" w:hAnsi="Book Antiqua"/>
          <w:b w:val="0"/>
          <w:sz w:val="24"/>
          <w:szCs w:val="24"/>
        </w:rPr>
        <w:t>conduire.</w:t>
      </w:r>
    </w:p>
    <w:p w:rsidR="00D7621C" w:rsidRPr="00956E63" w:rsidRDefault="00D7621C" w:rsidP="00460AF0">
      <w:pPr>
        <w:pStyle w:val="Titre2"/>
        <w:rPr>
          <w:rFonts w:ascii="Book Antiqua" w:hAnsi="Book Antiqua"/>
          <w:b w:val="0"/>
          <w:sz w:val="24"/>
          <w:szCs w:val="24"/>
        </w:rPr>
      </w:pPr>
      <w:r w:rsidRPr="00956E63">
        <w:rPr>
          <w:rFonts w:ascii="Book Antiqua" w:hAnsi="Book Antiqua"/>
          <w:sz w:val="24"/>
          <w:szCs w:val="24"/>
          <w:u w:val="single"/>
        </w:rPr>
        <w:t>Durée </w:t>
      </w:r>
      <w:r w:rsidRPr="00956E63">
        <w:rPr>
          <w:rFonts w:ascii="Book Antiqua" w:hAnsi="Book Antiqua"/>
          <w:sz w:val="24"/>
          <w:szCs w:val="24"/>
        </w:rPr>
        <w:t xml:space="preserve">: </w:t>
      </w:r>
      <w:r w:rsidRPr="00956E63">
        <w:rPr>
          <w:rFonts w:ascii="Book Antiqua" w:hAnsi="Book Antiqua"/>
          <w:b w:val="0"/>
          <w:sz w:val="24"/>
          <w:szCs w:val="24"/>
        </w:rPr>
        <w:t xml:space="preserve">1h00 avec un enseignant diplomé de la conduite et de la sécurité </w:t>
      </w:r>
      <w:r w:rsidR="00C50BAD" w:rsidRPr="00956E63">
        <w:rPr>
          <w:rFonts w:ascii="Book Antiqua" w:hAnsi="Book Antiqua"/>
          <w:b w:val="0"/>
          <w:sz w:val="24"/>
          <w:szCs w:val="24"/>
        </w:rPr>
        <w:t>routière,</w:t>
      </w:r>
      <w:r w:rsidRPr="00956E63">
        <w:rPr>
          <w:rFonts w:ascii="Book Antiqua" w:hAnsi="Book Antiqua"/>
          <w:b w:val="0"/>
          <w:sz w:val="24"/>
          <w:szCs w:val="24"/>
        </w:rPr>
        <w:t xml:space="preserve"> en circulation sur</w:t>
      </w:r>
      <w:r w:rsidR="00C50BAD" w:rsidRPr="00956E63">
        <w:rPr>
          <w:rFonts w:ascii="Book Antiqua" w:hAnsi="Book Antiqua"/>
          <w:b w:val="0"/>
          <w:sz w:val="24"/>
          <w:szCs w:val="24"/>
        </w:rPr>
        <w:t xml:space="preserve"> voies ouverte à la circulation </w:t>
      </w:r>
    </w:p>
    <w:p w:rsidR="00D7621C" w:rsidRPr="00956E63" w:rsidRDefault="00D7621C" w:rsidP="00460AF0">
      <w:pPr>
        <w:pStyle w:val="Titre2"/>
        <w:rPr>
          <w:rFonts w:ascii="Book Antiqua" w:hAnsi="Book Antiqua"/>
          <w:sz w:val="24"/>
          <w:szCs w:val="24"/>
        </w:rPr>
      </w:pPr>
      <w:r w:rsidRPr="00956E63">
        <w:rPr>
          <w:rFonts w:ascii="Book Antiqua" w:hAnsi="Book Antiqua"/>
          <w:sz w:val="24"/>
          <w:szCs w:val="24"/>
          <w:u w:val="single"/>
        </w:rPr>
        <w:t>Matériel utilisé</w:t>
      </w:r>
      <w:r w:rsidRPr="00956E63">
        <w:rPr>
          <w:rFonts w:ascii="Book Antiqua" w:hAnsi="Book Antiqua"/>
          <w:sz w:val="24"/>
          <w:szCs w:val="24"/>
        </w:rPr>
        <w:t xml:space="preserve"> : </w:t>
      </w:r>
      <w:r w:rsidRPr="00956E63">
        <w:rPr>
          <w:rFonts w:ascii="Book Antiqua" w:hAnsi="Book Antiqua"/>
          <w:b w:val="0"/>
          <w:sz w:val="24"/>
          <w:szCs w:val="24"/>
        </w:rPr>
        <w:t>véhicule auto-école en l’occurrence Skoda Fabia</w:t>
      </w:r>
      <w:r w:rsidR="00C50BAD" w:rsidRPr="00956E63">
        <w:rPr>
          <w:rFonts w:ascii="Book Antiqua" w:hAnsi="Book Antiqua"/>
          <w:b w:val="0"/>
          <w:sz w:val="24"/>
          <w:szCs w:val="24"/>
        </w:rPr>
        <w:t xml:space="preserve"> et </w:t>
      </w:r>
      <w:r w:rsidR="006708AE" w:rsidRPr="00956E63">
        <w:rPr>
          <w:rFonts w:ascii="Book Antiqua" w:hAnsi="Book Antiqua"/>
          <w:b w:val="0"/>
          <w:sz w:val="24"/>
          <w:szCs w:val="24"/>
        </w:rPr>
        <w:t>eureka  par le logiciel de planete permis</w:t>
      </w:r>
      <w:r w:rsidR="006708AE" w:rsidRPr="00956E63">
        <w:rPr>
          <w:rFonts w:ascii="Book Antiqua" w:hAnsi="Book Antiqua"/>
          <w:sz w:val="24"/>
          <w:szCs w:val="24"/>
        </w:rPr>
        <w:t xml:space="preserve"> </w:t>
      </w:r>
      <w:r w:rsidRPr="00956E63">
        <w:rPr>
          <w:rFonts w:ascii="Book Antiqua" w:hAnsi="Book Antiqua"/>
          <w:sz w:val="24"/>
          <w:szCs w:val="24"/>
        </w:rPr>
        <w:t xml:space="preserve"> </w:t>
      </w:r>
    </w:p>
    <w:p w:rsidR="000E3A94" w:rsidRPr="00956E63" w:rsidRDefault="001E343B" w:rsidP="000E3A94">
      <w:pPr>
        <w:spacing w:after="0" w:line="240" w:lineRule="auto"/>
        <w:rPr>
          <w:rFonts w:ascii="Book Antiqua" w:eastAsia="Times New Roman" w:hAnsi="Book Antiqua" w:cs="Times New Roman"/>
          <w:noProof w:val="0"/>
          <w:sz w:val="24"/>
          <w:szCs w:val="24"/>
          <w:lang w:eastAsia="fr-FR"/>
        </w:rPr>
      </w:pPr>
      <w:r w:rsidRPr="00956E63">
        <w:rPr>
          <w:rFonts w:ascii="Book Antiqua" w:eastAsia="Times New Roman" w:hAnsi="Book Antiqua" w:cs="Times New Roman"/>
          <w:b/>
          <w:noProof w:val="0"/>
          <w:sz w:val="24"/>
          <w:szCs w:val="24"/>
          <w:u w:val="single"/>
          <w:lang w:eastAsia="fr-FR"/>
        </w:rPr>
        <w:t>Objectifs:</w:t>
      </w:r>
      <w:r w:rsidR="000E3A94" w:rsidRPr="00956E63">
        <w:rPr>
          <w:rFonts w:ascii="Book Antiqua" w:eastAsia="Times New Roman" w:hAnsi="Book Antiqua" w:cs="Times New Roman"/>
          <w:noProof w:val="0"/>
          <w:sz w:val="24"/>
          <w:szCs w:val="24"/>
          <w:lang w:eastAsia="fr-FR"/>
        </w:rPr>
        <w:t xml:space="preserve">L’évaluation de départ permet à l’élève d’avoir une estimation du nombre d’heures de cours de conduite qu’il devra prendre pour obtenir son permis de conduire. Il s’agit d’une estimation qui n’a qu’une vocation indicative, et non contractuelle, l’auto-école ne pouvant présumer de la date exacte à laquelle l’élève parviendra à passer son permis de conduire. </w:t>
      </w:r>
    </w:p>
    <w:p w:rsidR="000E3A94" w:rsidRPr="00956E63" w:rsidRDefault="001E343B" w:rsidP="001E343B">
      <w:pPr>
        <w:spacing w:after="0" w:line="240" w:lineRule="auto"/>
        <w:rPr>
          <w:rFonts w:ascii="Book Antiqua" w:eastAsia="Times New Roman" w:hAnsi="Book Antiqua" w:cs="Times New Roman"/>
          <w:noProof w:val="0"/>
          <w:sz w:val="24"/>
          <w:szCs w:val="24"/>
          <w:lang w:eastAsia="fr-FR"/>
        </w:rPr>
      </w:pPr>
      <w:r w:rsidRPr="00956E63">
        <w:rPr>
          <w:rFonts w:ascii="Book Antiqua" w:eastAsia="Times New Roman" w:hAnsi="Book Antiqua" w:cs="Times New Roman"/>
          <w:b/>
          <w:noProof w:val="0"/>
          <w:sz w:val="24"/>
          <w:szCs w:val="24"/>
          <w:u w:val="single"/>
          <w:lang w:eastAsia="fr-FR"/>
        </w:rPr>
        <w:t>Deroulement de l evaluation de depart</w:t>
      </w:r>
      <w:r w:rsidRPr="00956E63">
        <w:rPr>
          <w:rFonts w:ascii="Book Antiqua" w:eastAsia="Times New Roman" w:hAnsi="Book Antiqua" w:cs="Times New Roman"/>
          <w:noProof w:val="0"/>
          <w:sz w:val="24"/>
          <w:szCs w:val="24"/>
          <w:lang w:eastAsia="fr-FR"/>
        </w:rPr>
        <w:t xml:space="preserve"> : </w:t>
      </w:r>
    </w:p>
    <w:p w:rsidR="00481B6A" w:rsidRPr="00956E63" w:rsidRDefault="001E343B" w:rsidP="00481B6A">
      <w:pPr>
        <w:pStyle w:val="NormalWeb"/>
        <w:rPr>
          <w:rFonts w:ascii="Book Antiqua" w:hAnsi="Book Antiqua"/>
        </w:rPr>
      </w:pPr>
      <w:r w:rsidRPr="00956E63">
        <w:rPr>
          <w:rFonts w:ascii="Book Antiqua" w:hAnsi="Book Antiqua"/>
        </w:rPr>
        <w:t>Cette évaluation</w:t>
      </w:r>
      <w:r w:rsidR="00481B6A" w:rsidRPr="00956E63">
        <w:rPr>
          <w:rFonts w:ascii="Book Antiqua" w:hAnsi="Book Antiqua"/>
        </w:rPr>
        <w:t xml:space="preserve"> se déroule en situation de conduite hors et en circula</w:t>
      </w:r>
      <w:r w:rsidRPr="00956E63">
        <w:rPr>
          <w:rFonts w:ascii="Book Antiqua" w:hAnsi="Book Antiqua"/>
        </w:rPr>
        <w:t>tion à bord d’un véhicule-</w:t>
      </w:r>
      <w:r w:rsidR="00956E63" w:rsidRPr="00956E63">
        <w:rPr>
          <w:rFonts w:ascii="Book Antiqua" w:hAnsi="Book Antiqua"/>
        </w:rPr>
        <w:t xml:space="preserve">école </w:t>
      </w:r>
      <w:proofErr w:type="gramStart"/>
      <w:r w:rsidR="00956E63" w:rsidRPr="00956E63">
        <w:rPr>
          <w:rFonts w:ascii="Book Antiqua" w:hAnsi="Book Antiqua"/>
        </w:rPr>
        <w:t>(</w:t>
      </w:r>
      <w:r w:rsidRPr="00956E63">
        <w:rPr>
          <w:rFonts w:ascii="Book Antiqua" w:hAnsi="Book Antiqua"/>
        </w:rPr>
        <w:t xml:space="preserve"> skoda</w:t>
      </w:r>
      <w:proofErr w:type="gramEnd"/>
      <w:r w:rsidRPr="00956E63">
        <w:rPr>
          <w:rFonts w:ascii="Book Antiqua" w:hAnsi="Book Antiqua"/>
        </w:rPr>
        <w:t xml:space="preserve"> fabia) Elle permet</w:t>
      </w:r>
      <w:r w:rsidR="00481B6A" w:rsidRPr="00956E63">
        <w:rPr>
          <w:rFonts w:ascii="Book Antiqua" w:hAnsi="Book Antiqua"/>
        </w:rPr>
        <w:t xml:space="preserve"> quantifier le nombre d’heures de formation à la conduite automobile.</w:t>
      </w:r>
      <w:r w:rsidR="00481B6A" w:rsidRPr="00956E63">
        <w:rPr>
          <w:rFonts w:ascii="Book Antiqua" w:hAnsi="Book Antiqua"/>
        </w:rPr>
        <w:br/>
      </w:r>
      <w:r w:rsidRPr="00956E63">
        <w:rPr>
          <w:rFonts w:ascii="Book Antiqua" w:hAnsi="Book Antiqua"/>
        </w:rPr>
        <w:t>Elle</w:t>
      </w:r>
      <w:r w:rsidR="00481B6A" w:rsidRPr="00956E63">
        <w:rPr>
          <w:rFonts w:ascii="Book Antiqua" w:hAnsi="Book Antiqua"/>
        </w:rPr>
        <w:t xml:space="preserve"> n’impose pas un nombre d’h</w:t>
      </w:r>
      <w:r w:rsidRPr="00956E63">
        <w:rPr>
          <w:rFonts w:ascii="Book Antiqua" w:hAnsi="Book Antiqua"/>
        </w:rPr>
        <w:t>eures, c’est un prévisionnel.</w:t>
      </w:r>
      <w:r w:rsidRPr="00956E63">
        <w:rPr>
          <w:rFonts w:ascii="Book Antiqua" w:hAnsi="Book Antiqua"/>
        </w:rPr>
        <w:br/>
        <w:t>Elle</w:t>
      </w:r>
      <w:r w:rsidR="00481B6A" w:rsidRPr="00956E63">
        <w:rPr>
          <w:rFonts w:ascii="Book Antiqua" w:hAnsi="Book Antiqua"/>
        </w:rPr>
        <w:t xml:space="preserve"> pourra être </w:t>
      </w:r>
      <w:r w:rsidR="00956E63" w:rsidRPr="00956E63">
        <w:rPr>
          <w:rFonts w:ascii="Book Antiqua" w:hAnsi="Book Antiqua"/>
        </w:rPr>
        <w:t>revue</w:t>
      </w:r>
      <w:r w:rsidR="00481B6A" w:rsidRPr="00956E63">
        <w:rPr>
          <w:rFonts w:ascii="Book Antiqua" w:hAnsi="Book Antiqua"/>
        </w:rPr>
        <w:t xml:space="preserve"> à la baisse, par l’implication de l’élève dans la format</w:t>
      </w:r>
      <w:r w:rsidRPr="00956E63">
        <w:rPr>
          <w:rFonts w:ascii="Book Antiqua" w:hAnsi="Book Antiqua"/>
        </w:rPr>
        <w:t xml:space="preserve">ion, ainsi que par la fréquence des heures ou à la hausse si le niveau n’est pas concluant avant </w:t>
      </w:r>
      <w:r w:rsidRPr="00956E63">
        <w:rPr>
          <w:rFonts w:ascii="Book Antiqua" w:hAnsi="Book Antiqua"/>
        </w:rPr>
        <w:lastRenderedPageBreak/>
        <w:t xml:space="preserve">le passage du permis </w:t>
      </w:r>
      <w:r w:rsidR="00481B6A" w:rsidRPr="00956E63">
        <w:rPr>
          <w:rFonts w:ascii="Book Antiqua" w:hAnsi="Book Antiqua"/>
        </w:rPr>
        <w:br/>
        <w:t>Cette évaluation permettra, en concertation avec l’école de conduite, d’organiser un calendrier de formation.</w:t>
      </w:r>
      <w:r w:rsidR="00956E63" w:rsidRPr="00956E63">
        <w:rPr>
          <w:rFonts w:ascii="Book Antiqua" w:hAnsi="Book Antiqua"/>
        </w:rPr>
        <w:t xml:space="preserve"> </w:t>
      </w:r>
      <w:r w:rsidR="00481B6A" w:rsidRPr="00956E63">
        <w:rPr>
          <w:rFonts w:ascii="Book Antiqua" w:hAnsi="Book Antiqua"/>
        </w:rPr>
        <w:br/>
        <w:t>Elle se décompose en 8 rubriques :</w:t>
      </w:r>
    </w:p>
    <w:p w:rsidR="00481B6A" w:rsidRPr="00956E63" w:rsidRDefault="00481B6A" w:rsidP="00481B6A">
      <w:pPr>
        <w:pStyle w:val="NormalWeb"/>
        <w:rPr>
          <w:rFonts w:ascii="Book Antiqua" w:hAnsi="Book Antiqua"/>
          <w:i/>
          <w:u w:val="single"/>
        </w:rPr>
      </w:pPr>
      <w:r w:rsidRPr="00956E63">
        <w:rPr>
          <w:rStyle w:val="lev"/>
          <w:rFonts w:ascii="Book Antiqua" w:eastAsiaTheme="majorEastAsia" w:hAnsi="Book Antiqua"/>
          <w:i/>
          <w:u w:val="single"/>
        </w:rPr>
        <w:t>1. RENSEIGNEMENTS D’ORDRE GÉNÉRAL</w:t>
      </w:r>
    </w:p>
    <w:p w:rsidR="00481B6A" w:rsidRPr="00956E63" w:rsidRDefault="00481B6A" w:rsidP="00481B6A">
      <w:pPr>
        <w:pStyle w:val="NormalWeb"/>
        <w:rPr>
          <w:rFonts w:ascii="Book Antiqua" w:hAnsi="Book Antiqua"/>
        </w:rPr>
      </w:pPr>
      <w:r w:rsidRPr="00956E63">
        <w:rPr>
          <w:rFonts w:ascii="Book Antiqua" w:hAnsi="Book Antiqua"/>
        </w:rPr>
        <w:t>Sur la base d’un questionnaire e</w:t>
      </w:r>
      <w:r w:rsidR="00956E63" w:rsidRPr="00956E63">
        <w:rPr>
          <w:rFonts w:ascii="Book Antiqua" w:hAnsi="Book Antiqua"/>
        </w:rPr>
        <w:t>t d’un échange avec l’enseignant</w:t>
      </w:r>
      <w:r w:rsidRPr="00956E63">
        <w:rPr>
          <w:rFonts w:ascii="Book Antiqua" w:hAnsi="Book Antiqua"/>
        </w:rPr>
        <w:t xml:space="preserve"> </w:t>
      </w:r>
      <w:proofErr w:type="gramStart"/>
      <w:r w:rsidRPr="00956E63">
        <w:rPr>
          <w:rFonts w:ascii="Book Antiqua" w:hAnsi="Book Antiqua"/>
        </w:rPr>
        <w:t>:</w:t>
      </w:r>
      <w:proofErr w:type="gramEnd"/>
      <w:r w:rsidRPr="00956E63">
        <w:rPr>
          <w:rFonts w:ascii="Book Antiqua" w:hAnsi="Book Antiqua"/>
        </w:rPr>
        <w:br/>
        <w:t>Identité, âge, résidence, niveau scolaire, profession, nationalité, acuité visuelle, correction de la vision, visite médicale, incompatibilités déclarées.</w:t>
      </w:r>
    </w:p>
    <w:p w:rsidR="00481B6A" w:rsidRPr="00956E63" w:rsidRDefault="00481B6A" w:rsidP="00481B6A">
      <w:pPr>
        <w:pStyle w:val="NormalWeb"/>
        <w:rPr>
          <w:rFonts w:ascii="Book Antiqua" w:hAnsi="Book Antiqua"/>
        </w:rPr>
      </w:pPr>
      <w:r w:rsidRPr="00956E63">
        <w:rPr>
          <w:rFonts w:ascii="Book Antiqua" w:hAnsi="Book Antiqua"/>
        </w:rPr>
        <w:t>Ces critères n’entraînent pas de chiffrage, mais permettent de donner des orientations au formateur sur les difficultés éventuelles de compréhension de la langue française ainsi qu’éventuellement de dépister des déficiences sensorielles ou motrices et de proposer une visite médicale ou de suggérer un simple appareillage de la vue par exemple. </w:t>
      </w:r>
    </w:p>
    <w:p w:rsidR="00481B6A" w:rsidRPr="00956E63" w:rsidRDefault="00481B6A" w:rsidP="00481B6A">
      <w:pPr>
        <w:pStyle w:val="NormalWeb"/>
        <w:rPr>
          <w:rFonts w:ascii="Book Antiqua" w:hAnsi="Book Antiqua"/>
          <w:i/>
          <w:u w:val="single"/>
        </w:rPr>
      </w:pPr>
      <w:r w:rsidRPr="00956E63">
        <w:rPr>
          <w:rStyle w:val="lev"/>
          <w:rFonts w:ascii="Book Antiqua" w:eastAsiaTheme="majorEastAsia" w:hAnsi="Book Antiqua"/>
          <w:i/>
          <w:u w:val="single"/>
        </w:rPr>
        <w:t>2. EXPÉRIENCE DE LA CONDUITE</w:t>
      </w:r>
    </w:p>
    <w:p w:rsidR="00481B6A" w:rsidRPr="00956E63" w:rsidRDefault="00481B6A" w:rsidP="00481B6A">
      <w:pPr>
        <w:pStyle w:val="NormalWeb"/>
        <w:rPr>
          <w:rFonts w:ascii="Book Antiqua" w:hAnsi="Book Antiqua"/>
        </w:rPr>
      </w:pPr>
      <w:r w:rsidRPr="00956E63">
        <w:rPr>
          <w:rFonts w:ascii="Book Antiqua" w:hAnsi="Book Antiqua"/>
        </w:rPr>
        <w:t>Sur la base d’un questionnaire :</w:t>
      </w:r>
    </w:p>
    <w:p w:rsidR="00481B6A" w:rsidRPr="00956E63" w:rsidRDefault="00481B6A" w:rsidP="00481B6A">
      <w:pPr>
        <w:numPr>
          <w:ilvl w:val="0"/>
          <w:numId w:val="2"/>
        </w:numPr>
        <w:spacing w:before="100" w:beforeAutospacing="1" w:after="100" w:afterAutospacing="1" w:line="240" w:lineRule="auto"/>
        <w:rPr>
          <w:rFonts w:ascii="Book Antiqua" w:hAnsi="Book Antiqua" w:cs="Times New Roman"/>
        </w:rPr>
      </w:pPr>
      <w:r w:rsidRPr="00956E63">
        <w:rPr>
          <w:rFonts w:ascii="Book Antiqua" w:hAnsi="Book Antiqua"/>
        </w:rPr>
        <w:t>P</w:t>
      </w:r>
      <w:r w:rsidRPr="00956E63">
        <w:rPr>
          <w:rFonts w:ascii="Book Antiqua" w:hAnsi="Book Antiqua" w:cs="Times New Roman"/>
        </w:rPr>
        <w:t>ermis possédés</w:t>
      </w:r>
    </w:p>
    <w:p w:rsidR="00481B6A" w:rsidRPr="00956E63" w:rsidRDefault="00481B6A" w:rsidP="00481B6A">
      <w:pPr>
        <w:numPr>
          <w:ilvl w:val="0"/>
          <w:numId w:val="2"/>
        </w:numPr>
        <w:spacing w:before="100" w:beforeAutospacing="1" w:after="100" w:afterAutospacing="1" w:line="240" w:lineRule="auto"/>
        <w:rPr>
          <w:rFonts w:ascii="Book Antiqua" w:hAnsi="Book Antiqua" w:cs="Times New Roman"/>
        </w:rPr>
      </w:pPr>
      <w:r w:rsidRPr="00956E63">
        <w:rPr>
          <w:rFonts w:ascii="Book Antiqua" w:hAnsi="Book Antiqua" w:cs="Times New Roman"/>
        </w:rPr>
        <w:t>Véhicules conduits</w:t>
      </w:r>
    </w:p>
    <w:p w:rsidR="00481B6A" w:rsidRPr="00956E63" w:rsidRDefault="00481B6A" w:rsidP="00481B6A">
      <w:pPr>
        <w:numPr>
          <w:ilvl w:val="0"/>
          <w:numId w:val="2"/>
        </w:numPr>
        <w:spacing w:before="100" w:beforeAutospacing="1" w:after="100" w:afterAutospacing="1" w:line="240" w:lineRule="auto"/>
        <w:rPr>
          <w:rFonts w:ascii="Book Antiqua" w:hAnsi="Book Antiqua" w:cs="Times New Roman"/>
        </w:rPr>
      </w:pPr>
      <w:r w:rsidRPr="00956E63">
        <w:rPr>
          <w:rFonts w:ascii="Book Antiqua" w:hAnsi="Book Antiqua" w:cs="Times New Roman"/>
        </w:rPr>
        <w:t>Zone d’évolution à bord du véhicule</w:t>
      </w:r>
    </w:p>
    <w:p w:rsidR="00481B6A" w:rsidRPr="00956E63" w:rsidRDefault="00481B6A" w:rsidP="00481B6A">
      <w:pPr>
        <w:numPr>
          <w:ilvl w:val="0"/>
          <w:numId w:val="2"/>
        </w:numPr>
        <w:spacing w:before="100" w:beforeAutospacing="1" w:after="100" w:afterAutospacing="1" w:line="240" w:lineRule="auto"/>
        <w:rPr>
          <w:rFonts w:ascii="Book Antiqua" w:hAnsi="Book Antiqua" w:cs="Times New Roman"/>
        </w:rPr>
      </w:pPr>
      <w:r w:rsidRPr="00956E63">
        <w:rPr>
          <w:rFonts w:ascii="Book Antiqua" w:hAnsi="Book Antiqua" w:cs="Times New Roman"/>
        </w:rPr>
        <w:t>Temps de pratique en conduite</w:t>
      </w:r>
    </w:p>
    <w:p w:rsidR="00481B6A" w:rsidRPr="00956E63" w:rsidRDefault="00481B6A" w:rsidP="00481B6A">
      <w:pPr>
        <w:numPr>
          <w:ilvl w:val="0"/>
          <w:numId w:val="2"/>
        </w:numPr>
        <w:spacing w:before="100" w:beforeAutospacing="1" w:after="100" w:afterAutospacing="1" w:line="240" w:lineRule="auto"/>
        <w:rPr>
          <w:rFonts w:ascii="Book Antiqua" w:hAnsi="Book Antiqua" w:cs="Times New Roman"/>
        </w:rPr>
      </w:pPr>
      <w:r w:rsidRPr="00956E63">
        <w:rPr>
          <w:rFonts w:ascii="Book Antiqua" w:hAnsi="Book Antiqua" w:cs="Times New Roman"/>
        </w:rPr>
        <w:t>Contexte d’accompagnement ou pratique autonome.</w:t>
      </w:r>
    </w:p>
    <w:p w:rsidR="00481B6A" w:rsidRPr="00956E63" w:rsidRDefault="00481B6A" w:rsidP="00481B6A">
      <w:pPr>
        <w:pStyle w:val="NormalWeb"/>
        <w:rPr>
          <w:rFonts w:ascii="Book Antiqua" w:hAnsi="Book Antiqua"/>
          <w:b/>
          <w:i/>
          <w:u w:val="single"/>
        </w:rPr>
      </w:pPr>
      <w:r w:rsidRPr="00956E63">
        <w:rPr>
          <w:rStyle w:val="lev"/>
          <w:rFonts w:ascii="Book Antiqua" w:eastAsiaTheme="majorEastAsia" w:hAnsi="Book Antiqua"/>
          <w:b w:val="0"/>
          <w:i/>
          <w:u w:val="single"/>
        </w:rPr>
        <w:t>3. CONNAISSANCES THÉORIQUES SUR LE VÉHICULE</w:t>
      </w:r>
    </w:p>
    <w:p w:rsidR="00481B6A" w:rsidRPr="00956E63" w:rsidRDefault="00481B6A" w:rsidP="00481B6A">
      <w:pPr>
        <w:pStyle w:val="NormalWeb"/>
        <w:rPr>
          <w:rFonts w:ascii="Book Antiqua" w:hAnsi="Book Antiqua"/>
          <w:sz w:val="22"/>
          <w:szCs w:val="22"/>
        </w:rPr>
      </w:pPr>
      <w:r w:rsidRPr="00956E63">
        <w:rPr>
          <w:rFonts w:ascii="Book Antiqua" w:hAnsi="Book Antiqua"/>
        </w:rPr>
        <w:t>Capacité à répondre à un questionnaire à choix multiples à 3 propositions sur une série de 12 qu</w:t>
      </w:r>
      <w:r w:rsidRPr="00956E63">
        <w:rPr>
          <w:rFonts w:ascii="Book Antiqua" w:hAnsi="Book Antiqua"/>
          <w:sz w:val="22"/>
          <w:szCs w:val="22"/>
        </w:rPr>
        <w:t>estions déclinées en 4 thèmes techniques :</w:t>
      </w:r>
    </w:p>
    <w:p w:rsidR="00481B6A" w:rsidRPr="00956E63" w:rsidRDefault="00481B6A" w:rsidP="00481B6A">
      <w:pPr>
        <w:numPr>
          <w:ilvl w:val="0"/>
          <w:numId w:val="3"/>
        </w:numPr>
        <w:spacing w:before="100" w:beforeAutospacing="1" w:after="100" w:afterAutospacing="1" w:line="240" w:lineRule="auto"/>
        <w:rPr>
          <w:rFonts w:ascii="Book Antiqua" w:hAnsi="Book Antiqua" w:cs="Times New Roman"/>
        </w:rPr>
      </w:pPr>
      <w:r w:rsidRPr="00956E63">
        <w:rPr>
          <w:rFonts w:ascii="Book Antiqua" w:hAnsi="Book Antiqua" w:cs="Times New Roman"/>
        </w:rPr>
        <w:t>Direction</w:t>
      </w:r>
    </w:p>
    <w:p w:rsidR="00481B6A" w:rsidRPr="00956E63" w:rsidRDefault="00481B6A" w:rsidP="00481B6A">
      <w:pPr>
        <w:numPr>
          <w:ilvl w:val="0"/>
          <w:numId w:val="3"/>
        </w:numPr>
        <w:spacing w:before="100" w:beforeAutospacing="1" w:after="100" w:afterAutospacing="1" w:line="240" w:lineRule="auto"/>
        <w:rPr>
          <w:rFonts w:ascii="Book Antiqua" w:hAnsi="Book Antiqua" w:cs="Times New Roman"/>
        </w:rPr>
      </w:pPr>
      <w:r w:rsidRPr="00956E63">
        <w:rPr>
          <w:rFonts w:ascii="Book Antiqua" w:hAnsi="Book Antiqua" w:cs="Times New Roman"/>
        </w:rPr>
        <w:t>Boîte de vitesses</w:t>
      </w:r>
    </w:p>
    <w:p w:rsidR="00481B6A" w:rsidRPr="00956E63" w:rsidRDefault="00481B6A" w:rsidP="00481B6A">
      <w:pPr>
        <w:numPr>
          <w:ilvl w:val="0"/>
          <w:numId w:val="3"/>
        </w:numPr>
        <w:spacing w:before="100" w:beforeAutospacing="1" w:after="100" w:afterAutospacing="1" w:line="240" w:lineRule="auto"/>
        <w:rPr>
          <w:rFonts w:ascii="Book Antiqua" w:hAnsi="Book Antiqua" w:cs="Times New Roman"/>
        </w:rPr>
      </w:pPr>
      <w:r w:rsidRPr="00956E63">
        <w:rPr>
          <w:rFonts w:ascii="Book Antiqua" w:hAnsi="Book Antiqua" w:cs="Times New Roman"/>
        </w:rPr>
        <w:t>Embrayage</w:t>
      </w:r>
    </w:p>
    <w:p w:rsidR="00481B6A" w:rsidRPr="00956E63" w:rsidRDefault="00481B6A" w:rsidP="00481B6A">
      <w:pPr>
        <w:numPr>
          <w:ilvl w:val="0"/>
          <w:numId w:val="3"/>
        </w:numPr>
        <w:spacing w:before="100" w:beforeAutospacing="1" w:after="100" w:afterAutospacing="1" w:line="240" w:lineRule="auto"/>
        <w:rPr>
          <w:rFonts w:ascii="Book Antiqua" w:hAnsi="Book Antiqua" w:cs="Times New Roman"/>
        </w:rPr>
      </w:pPr>
      <w:r w:rsidRPr="00956E63">
        <w:rPr>
          <w:rFonts w:ascii="Book Antiqua" w:hAnsi="Book Antiqua" w:cs="Times New Roman"/>
        </w:rPr>
        <w:t>Freinage</w:t>
      </w:r>
    </w:p>
    <w:p w:rsidR="00481B6A" w:rsidRPr="00956E63" w:rsidRDefault="00481B6A" w:rsidP="00481B6A">
      <w:pPr>
        <w:pStyle w:val="NormalWeb"/>
        <w:rPr>
          <w:rFonts w:ascii="Book Antiqua" w:hAnsi="Book Antiqua"/>
          <w:i/>
          <w:u w:val="single"/>
        </w:rPr>
      </w:pPr>
      <w:r w:rsidRPr="00956E63">
        <w:rPr>
          <w:rStyle w:val="lev"/>
          <w:rFonts w:ascii="Book Antiqua" w:eastAsiaTheme="majorEastAsia" w:hAnsi="Book Antiqua"/>
          <w:i/>
          <w:u w:val="single"/>
        </w:rPr>
        <w:t>4. ATTITUDES À L’ÉGARD DE LA SÉCURITÉ ATTITUDES À L’ÉGARD DE L’APPRENTISSAGE</w:t>
      </w:r>
    </w:p>
    <w:p w:rsidR="00481B6A" w:rsidRPr="00956E63" w:rsidRDefault="00481B6A" w:rsidP="00481B6A">
      <w:pPr>
        <w:pStyle w:val="NormalWeb"/>
        <w:rPr>
          <w:rFonts w:ascii="Book Antiqua" w:hAnsi="Book Antiqua"/>
        </w:rPr>
      </w:pPr>
      <w:r w:rsidRPr="00956E63">
        <w:rPr>
          <w:rFonts w:ascii="Book Antiqua" w:hAnsi="Book Antiqua"/>
        </w:rPr>
        <w:t xml:space="preserve">Sur la base d’un entretien, hiérarchisation des attitudes à l’égard de la </w:t>
      </w:r>
      <w:r w:rsidR="00956E63" w:rsidRPr="00956E63">
        <w:rPr>
          <w:rFonts w:ascii="Book Antiqua" w:hAnsi="Book Antiqua"/>
        </w:rPr>
        <w:t>sécurité :</w:t>
      </w:r>
      <w:r w:rsidRPr="00956E63">
        <w:rPr>
          <w:rFonts w:ascii="Book Antiqua" w:hAnsi="Book Antiqua"/>
        </w:rPr>
        <w:t xml:space="preserve"> limitation aux aspects techniques</w:t>
      </w:r>
      <w:r w:rsidRPr="00956E63">
        <w:rPr>
          <w:rFonts w:ascii="Book Antiqua" w:hAnsi="Book Antiqua"/>
        </w:rPr>
        <w:br/>
        <w:t>et réglementaires de la conduite versus adaptation au contexte et partage de l’espace routier.</w:t>
      </w:r>
    </w:p>
    <w:p w:rsidR="00481B6A" w:rsidRPr="00956E63" w:rsidRDefault="00481B6A" w:rsidP="00481B6A">
      <w:pPr>
        <w:pStyle w:val="NormalWeb"/>
        <w:rPr>
          <w:rFonts w:ascii="Book Antiqua" w:hAnsi="Book Antiqua"/>
        </w:rPr>
      </w:pPr>
      <w:r w:rsidRPr="00956E63">
        <w:rPr>
          <w:rFonts w:ascii="Book Antiqua" w:hAnsi="Book Antiqua"/>
        </w:rPr>
        <w:t>Sur la base d’un entretien, repérage de la motivation à l’apprentissage de la conduite : par choix et motivation interne versus motivation externe et nécessité.</w:t>
      </w:r>
    </w:p>
    <w:p w:rsidR="00481B6A" w:rsidRPr="00956E63" w:rsidRDefault="00481B6A" w:rsidP="00481B6A">
      <w:pPr>
        <w:pStyle w:val="NormalWeb"/>
        <w:rPr>
          <w:rFonts w:ascii="Book Antiqua" w:hAnsi="Book Antiqua"/>
          <w:i/>
          <w:u w:val="single"/>
        </w:rPr>
      </w:pPr>
      <w:r w:rsidRPr="00956E63">
        <w:rPr>
          <w:rStyle w:val="lev"/>
          <w:rFonts w:ascii="Book Antiqua" w:eastAsiaTheme="majorEastAsia" w:hAnsi="Book Antiqua"/>
          <w:i/>
          <w:u w:val="single"/>
        </w:rPr>
        <w:lastRenderedPageBreak/>
        <w:t>5. HABILETÉS (COORDINATION ET SYNCHRONISATION DES GESTES)</w:t>
      </w:r>
    </w:p>
    <w:p w:rsidR="00481B6A" w:rsidRPr="00956E63" w:rsidRDefault="00481B6A" w:rsidP="00481B6A">
      <w:pPr>
        <w:pStyle w:val="NormalWeb"/>
        <w:jc w:val="center"/>
        <w:rPr>
          <w:rFonts w:ascii="Book Antiqua" w:hAnsi="Book Antiqua"/>
        </w:rPr>
      </w:pPr>
      <w:r w:rsidRPr="00956E63">
        <w:rPr>
          <w:rStyle w:val="lev"/>
          <w:rFonts w:ascii="Book Antiqua" w:eastAsiaTheme="majorEastAsia" w:hAnsi="Book Antiqua"/>
        </w:rPr>
        <w:t>Hors circulation :</w:t>
      </w:r>
    </w:p>
    <w:p w:rsidR="00481B6A" w:rsidRPr="00956E63" w:rsidRDefault="00481B6A" w:rsidP="00481B6A">
      <w:pPr>
        <w:numPr>
          <w:ilvl w:val="0"/>
          <w:numId w:val="4"/>
        </w:numPr>
        <w:spacing w:before="100" w:beforeAutospacing="1" w:after="100" w:afterAutospacing="1" w:line="240" w:lineRule="auto"/>
        <w:rPr>
          <w:rFonts w:ascii="Book Antiqua" w:hAnsi="Book Antiqua" w:cs="Times New Roman"/>
        </w:rPr>
      </w:pPr>
      <w:r w:rsidRPr="00956E63">
        <w:rPr>
          <w:rFonts w:ascii="Book Antiqua" w:hAnsi="Book Antiqua" w:cs="Times New Roman"/>
        </w:rPr>
        <w:t>Installation au poste de conduite sur un poste de conduite déréglé en autonomie sur invitation du formateur.</w:t>
      </w:r>
    </w:p>
    <w:p w:rsidR="00481B6A" w:rsidRPr="00956E63" w:rsidRDefault="00481B6A" w:rsidP="00481B6A">
      <w:pPr>
        <w:numPr>
          <w:ilvl w:val="0"/>
          <w:numId w:val="4"/>
        </w:numPr>
        <w:spacing w:before="100" w:beforeAutospacing="1" w:after="100" w:afterAutospacing="1" w:line="240" w:lineRule="auto"/>
        <w:rPr>
          <w:rFonts w:ascii="Book Antiqua" w:hAnsi="Book Antiqua" w:cs="Times New Roman"/>
        </w:rPr>
      </w:pPr>
      <w:r w:rsidRPr="00956E63">
        <w:rPr>
          <w:rFonts w:ascii="Book Antiqua" w:hAnsi="Book Antiqua" w:cs="Times New Roman"/>
        </w:rPr>
        <w:t>5 réalisations de « départ arrêt » sur terrain plat à la suite d’une démonstration commentée du formateur.</w:t>
      </w:r>
    </w:p>
    <w:p w:rsidR="00481B6A" w:rsidRPr="00956E63" w:rsidRDefault="00481B6A" w:rsidP="00481B6A">
      <w:pPr>
        <w:numPr>
          <w:ilvl w:val="0"/>
          <w:numId w:val="4"/>
        </w:numPr>
        <w:spacing w:before="100" w:beforeAutospacing="1" w:after="100" w:afterAutospacing="1" w:line="240" w:lineRule="auto"/>
        <w:rPr>
          <w:rFonts w:ascii="Book Antiqua" w:hAnsi="Book Antiqua" w:cs="Times New Roman"/>
        </w:rPr>
      </w:pPr>
      <w:r w:rsidRPr="00956E63">
        <w:rPr>
          <w:rFonts w:ascii="Book Antiqua" w:hAnsi="Book Antiqua" w:cs="Times New Roman"/>
        </w:rPr>
        <w:t>Manipulation du volant : après explications sur le fait que le regard précède la trajectoire et l’action sur le volant, l’élève exécute un slalom non matérialisé sans utiliser les pédales.</w:t>
      </w:r>
    </w:p>
    <w:p w:rsidR="00481B6A" w:rsidRPr="00956E63" w:rsidRDefault="00481B6A" w:rsidP="00481B6A">
      <w:pPr>
        <w:pStyle w:val="NormalWeb"/>
        <w:rPr>
          <w:rFonts w:ascii="Book Antiqua" w:hAnsi="Book Antiqua"/>
          <w:i/>
          <w:u w:val="single"/>
        </w:rPr>
      </w:pPr>
      <w:r w:rsidRPr="00956E63">
        <w:rPr>
          <w:rStyle w:val="lev"/>
          <w:rFonts w:ascii="Book Antiqua" w:eastAsiaTheme="majorEastAsia" w:hAnsi="Book Antiqua"/>
          <w:i/>
          <w:u w:val="single"/>
        </w:rPr>
        <w:t>6. COMPRÉHENSION ET MÉMORISATION</w:t>
      </w:r>
    </w:p>
    <w:p w:rsidR="00481B6A" w:rsidRPr="00956E63" w:rsidRDefault="00481B6A" w:rsidP="00481B6A">
      <w:pPr>
        <w:pStyle w:val="NormalWeb"/>
        <w:jc w:val="center"/>
        <w:rPr>
          <w:rFonts w:ascii="Book Antiqua" w:hAnsi="Book Antiqua"/>
        </w:rPr>
      </w:pPr>
      <w:r w:rsidRPr="00956E63">
        <w:rPr>
          <w:rStyle w:val="lev"/>
          <w:rFonts w:ascii="Book Antiqua" w:eastAsiaTheme="majorEastAsia" w:hAnsi="Book Antiqua"/>
        </w:rPr>
        <w:t>Compréhension :</w:t>
      </w:r>
    </w:p>
    <w:p w:rsidR="00481B6A" w:rsidRPr="00956E63" w:rsidRDefault="00481B6A" w:rsidP="00481B6A">
      <w:pPr>
        <w:pStyle w:val="NormalWeb"/>
        <w:rPr>
          <w:rFonts w:ascii="Book Antiqua" w:hAnsi="Book Antiqua"/>
        </w:rPr>
      </w:pPr>
      <w:r w:rsidRPr="00956E63">
        <w:rPr>
          <w:rFonts w:ascii="Book Antiqua" w:hAnsi="Book Antiqua"/>
        </w:rPr>
        <w:t>Nécessité d’avoir recours à des explications ou démonstrations supplémentaires durant les exercices concernant les habiletés.</w:t>
      </w:r>
    </w:p>
    <w:p w:rsidR="00481B6A" w:rsidRPr="00956E63" w:rsidRDefault="00481B6A" w:rsidP="00481B6A">
      <w:pPr>
        <w:pStyle w:val="NormalWeb"/>
        <w:jc w:val="center"/>
        <w:rPr>
          <w:rFonts w:ascii="Book Antiqua" w:hAnsi="Book Antiqua"/>
        </w:rPr>
      </w:pPr>
      <w:r w:rsidRPr="00956E63">
        <w:rPr>
          <w:rStyle w:val="lev"/>
          <w:rFonts w:ascii="Book Antiqua" w:eastAsiaTheme="majorEastAsia" w:hAnsi="Book Antiqua"/>
        </w:rPr>
        <w:t>Mémorisation :</w:t>
      </w:r>
    </w:p>
    <w:p w:rsidR="00481B6A" w:rsidRPr="00956E63" w:rsidRDefault="00481B6A" w:rsidP="00481B6A">
      <w:pPr>
        <w:pStyle w:val="NormalWeb"/>
        <w:rPr>
          <w:rFonts w:ascii="Book Antiqua" w:hAnsi="Book Antiqua"/>
        </w:rPr>
      </w:pPr>
      <w:r w:rsidRPr="00956E63">
        <w:rPr>
          <w:rFonts w:ascii="Book Antiqua" w:hAnsi="Book Antiqua"/>
        </w:rPr>
        <w:t>Capacité à citer dans l’ordre les 5 opérations nécessaires pour démarrer et s’arrêter.</w:t>
      </w:r>
    </w:p>
    <w:p w:rsidR="00481B6A" w:rsidRPr="00956E63" w:rsidRDefault="00481B6A" w:rsidP="00481B6A">
      <w:pPr>
        <w:pStyle w:val="NormalWeb"/>
        <w:rPr>
          <w:rFonts w:ascii="Book Antiqua" w:hAnsi="Book Antiqua"/>
          <w:i/>
          <w:u w:val="single"/>
        </w:rPr>
      </w:pPr>
      <w:r w:rsidRPr="00956E63">
        <w:rPr>
          <w:rStyle w:val="lev"/>
          <w:rFonts w:ascii="Book Antiqua" w:eastAsiaTheme="majorEastAsia" w:hAnsi="Book Antiqua"/>
          <w:i/>
          <w:u w:val="single"/>
        </w:rPr>
        <w:t>7. PERCEPTION</w:t>
      </w:r>
    </w:p>
    <w:p w:rsidR="00481B6A" w:rsidRPr="00956E63" w:rsidRDefault="00481B6A" w:rsidP="00481B6A">
      <w:pPr>
        <w:pStyle w:val="NormalWeb"/>
        <w:jc w:val="center"/>
        <w:rPr>
          <w:rFonts w:ascii="Book Antiqua" w:hAnsi="Book Antiqua"/>
        </w:rPr>
      </w:pPr>
      <w:r w:rsidRPr="00956E63">
        <w:rPr>
          <w:rStyle w:val="lev"/>
          <w:rFonts w:ascii="Book Antiqua" w:eastAsiaTheme="majorEastAsia" w:hAnsi="Book Antiqua"/>
        </w:rPr>
        <w:t>En circulation :</w:t>
      </w:r>
    </w:p>
    <w:p w:rsidR="00481B6A" w:rsidRPr="00956E63" w:rsidRDefault="00481B6A" w:rsidP="00481B6A">
      <w:pPr>
        <w:pStyle w:val="NormalWeb"/>
        <w:rPr>
          <w:rFonts w:ascii="Book Antiqua" w:hAnsi="Book Antiqua"/>
        </w:rPr>
      </w:pPr>
      <w:r w:rsidRPr="00956E63">
        <w:rPr>
          <w:rFonts w:ascii="Book Antiqua" w:hAnsi="Book Antiqua"/>
        </w:rPr>
        <w:t>Compétences évaluées : sens de la trajectoire et du gabarit, capacité d’observation de l’environnement, sens de l’orientation et direction du regard.</w:t>
      </w:r>
    </w:p>
    <w:p w:rsidR="00481B6A" w:rsidRPr="00956E63" w:rsidRDefault="00481B6A" w:rsidP="00481B6A">
      <w:pPr>
        <w:pStyle w:val="NormalWeb"/>
        <w:rPr>
          <w:rFonts w:ascii="Book Antiqua" w:hAnsi="Book Antiqua"/>
          <w:i/>
          <w:u w:val="single"/>
        </w:rPr>
      </w:pPr>
      <w:r w:rsidRPr="00956E63">
        <w:rPr>
          <w:rStyle w:val="lev"/>
          <w:rFonts w:ascii="Book Antiqua" w:eastAsiaTheme="majorEastAsia" w:hAnsi="Book Antiqua"/>
          <w:i/>
          <w:u w:val="single"/>
        </w:rPr>
        <w:t>8. ÉMOTIVITÉ</w:t>
      </w:r>
    </w:p>
    <w:p w:rsidR="00481B6A" w:rsidRPr="00956E63" w:rsidRDefault="00481B6A" w:rsidP="00481B6A">
      <w:pPr>
        <w:pStyle w:val="NormalWeb"/>
        <w:rPr>
          <w:rFonts w:ascii="Book Antiqua" w:hAnsi="Book Antiqua"/>
        </w:rPr>
      </w:pPr>
      <w:r w:rsidRPr="00956E63">
        <w:rPr>
          <w:rFonts w:ascii="Book Antiqua" w:hAnsi="Book Antiqua"/>
        </w:rPr>
        <w:t>Les réactions émotives sont évaluées durant toute la durée de l’évaluation.</w:t>
      </w:r>
    </w:p>
    <w:p w:rsidR="00481B6A" w:rsidRPr="00956E63" w:rsidRDefault="00481B6A" w:rsidP="00481B6A">
      <w:pPr>
        <w:pStyle w:val="NormalWeb"/>
        <w:rPr>
          <w:rFonts w:ascii="Book Antiqua" w:hAnsi="Book Antiqua"/>
        </w:rPr>
      </w:pPr>
      <w:r w:rsidRPr="00956E63">
        <w:rPr>
          <w:rFonts w:ascii="Book Antiqua" w:hAnsi="Book Antiqua"/>
        </w:rPr>
        <w:t>Elles concernent les réactions générales (paroles et gestes divers) ; et les crispations gestuelles.</w:t>
      </w:r>
    </w:p>
    <w:p w:rsidR="00481B6A" w:rsidRPr="00956E63" w:rsidRDefault="00481B6A" w:rsidP="000E3A94">
      <w:pPr>
        <w:rPr>
          <w:rFonts w:ascii="Book Antiqua" w:eastAsia="Times New Roman" w:hAnsi="Book Antiqua" w:cs="Times New Roman"/>
          <w:noProof w:val="0"/>
          <w:sz w:val="24"/>
          <w:szCs w:val="24"/>
          <w:lang w:eastAsia="fr-FR"/>
        </w:rPr>
      </w:pPr>
    </w:p>
    <w:p w:rsidR="00481B6A" w:rsidRPr="00956E63" w:rsidRDefault="00481B6A" w:rsidP="000E3A94">
      <w:pPr>
        <w:rPr>
          <w:rFonts w:ascii="Book Antiqua" w:hAnsi="Book Antiqua"/>
          <w:sz w:val="28"/>
          <w:szCs w:val="28"/>
        </w:rPr>
      </w:pPr>
    </w:p>
    <w:p w:rsidR="007209F4" w:rsidRPr="00956E63" w:rsidRDefault="007209F4">
      <w:pPr>
        <w:rPr>
          <w:rFonts w:ascii="Book Antiqua" w:hAnsi="Book Antiqua"/>
          <w:color w:val="FF0000"/>
          <w:sz w:val="44"/>
          <w:szCs w:val="44"/>
        </w:rPr>
      </w:pPr>
    </w:p>
    <w:p w:rsidR="007209F4" w:rsidRPr="00956E63" w:rsidRDefault="007209F4">
      <w:pPr>
        <w:rPr>
          <w:rFonts w:ascii="Book Antiqua" w:hAnsi="Book Antiqua"/>
          <w:color w:val="FF0000"/>
          <w:sz w:val="44"/>
          <w:szCs w:val="44"/>
        </w:rPr>
      </w:pPr>
    </w:p>
    <w:p w:rsidR="007209F4" w:rsidRPr="00956E63" w:rsidRDefault="007209F4">
      <w:pPr>
        <w:rPr>
          <w:rFonts w:ascii="Book Antiqua" w:hAnsi="Book Antiqua"/>
          <w:color w:val="FF0000"/>
          <w:sz w:val="44"/>
          <w:szCs w:val="44"/>
        </w:rPr>
      </w:pPr>
    </w:p>
    <w:p w:rsidR="007209F4" w:rsidRPr="00956E63" w:rsidRDefault="007209F4" w:rsidP="007209F4">
      <w:pPr>
        <w:jc w:val="center"/>
        <w:rPr>
          <w:rFonts w:ascii="Book Antiqua" w:hAnsi="Book Antiqua"/>
          <w:color w:val="FF0000"/>
          <w:sz w:val="44"/>
          <w:szCs w:val="44"/>
        </w:rPr>
      </w:pPr>
      <w:r w:rsidRPr="00956E63">
        <w:rPr>
          <w:rFonts w:ascii="Book Antiqua" w:hAnsi="Book Antiqua"/>
          <w:color w:val="FF0000"/>
          <w:sz w:val="44"/>
          <w:szCs w:val="44"/>
        </w:rPr>
        <w:lastRenderedPageBreak/>
        <w:t xml:space="preserve"> </w:t>
      </w:r>
    </w:p>
    <w:sectPr w:rsidR="007209F4" w:rsidRPr="00956E63" w:rsidSect="003F61E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B80BC3"/>
    <w:multiLevelType w:val="multilevel"/>
    <w:tmpl w:val="F24E1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B14E0C"/>
    <w:multiLevelType w:val="multilevel"/>
    <w:tmpl w:val="E3084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00D5718"/>
    <w:multiLevelType w:val="multilevel"/>
    <w:tmpl w:val="CE726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2635B87"/>
    <w:multiLevelType w:val="multilevel"/>
    <w:tmpl w:val="1832B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209F4"/>
    <w:rsid w:val="00035069"/>
    <w:rsid w:val="000E3A94"/>
    <w:rsid w:val="001E343B"/>
    <w:rsid w:val="003F61EC"/>
    <w:rsid w:val="00460AF0"/>
    <w:rsid w:val="00481B6A"/>
    <w:rsid w:val="006708AE"/>
    <w:rsid w:val="007209F4"/>
    <w:rsid w:val="00956E63"/>
    <w:rsid w:val="00961887"/>
    <w:rsid w:val="009A33D9"/>
    <w:rsid w:val="00A92892"/>
    <w:rsid w:val="00C50BAD"/>
    <w:rsid w:val="00D74204"/>
    <w:rsid w:val="00D7621C"/>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61EC"/>
    <w:rPr>
      <w:noProof/>
    </w:rPr>
  </w:style>
  <w:style w:type="paragraph" w:styleId="Titre2">
    <w:name w:val="heading 2"/>
    <w:basedOn w:val="Normal"/>
    <w:link w:val="Titre2Car"/>
    <w:uiPriority w:val="9"/>
    <w:qFormat/>
    <w:rsid w:val="000E3A94"/>
    <w:pPr>
      <w:spacing w:before="100" w:beforeAutospacing="1" w:after="100" w:afterAutospacing="1" w:line="240" w:lineRule="auto"/>
      <w:outlineLvl w:val="1"/>
    </w:pPr>
    <w:rPr>
      <w:rFonts w:ascii="Times New Roman" w:eastAsia="Times New Roman" w:hAnsi="Times New Roman" w:cs="Times New Roman"/>
      <w:b/>
      <w:bCs/>
      <w:noProof w:val="0"/>
      <w:sz w:val="36"/>
      <w:szCs w:val="36"/>
      <w:lang w:eastAsia="fr-FR"/>
    </w:rPr>
  </w:style>
  <w:style w:type="paragraph" w:styleId="Titre3">
    <w:name w:val="heading 3"/>
    <w:basedOn w:val="Normal"/>
    <w:next w:val="Normal"/>
    <w:link w:val="Titre3Car"/>
    <w:uiPriority w:val="9"/>
    <w:semiHidden/>
    <w:unhideWhenUsed/>
    <w:qFormat/>
    <w:rsid w:val="00481B6A"/>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7209F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209F4"/>
    <w:rPr>
      <w:rFonts w:ascii="Tahoma" w:hAnsi="Tahoma" w:cs="Tahoma"/>
      <w:noProof/>
      <w:sz w:val="16"/>
      <w:szCs w:val="16"/>
    </w:rPr>
  </w:style>
  <w:style w:type="character" w:customStyle="1" w:styleId="Titre2Car">
    <w:name w:val="Titre 2 Car"/>
    <w:basedOn w:val="Policepardfaut"/>
    <w:link w:val="Titre2"/>
    <w:uiPriority w:val="9"/>
    <w:rsid w:val="000E3A94"/>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semiHidden/>
    <w:rsid w:val="00481B6A"/>
    <w:rPr>
      <w:rFonts w:asciiTheme="majorHAnsi" w:eastAsiaTheme="majorEastAsia" w:hAnsiTheme="majorHAnsi" w:cstheme="majorBidi"/>
      <w:b/>
      <w:bCs/>
      <w:noProof/>
      <w:color w:val="4F81BD" w:themeColor="accent1"/>
    </w:rPr>
  </w:style>
  <w:style w:type="paragraph" w:styleId="NormalWeb">
    <w:name w:val="Normal (Web)"/>
    <w:basedOn w:val="Normal"/>
    <w:uiPriority w:val="99"/>
    <w:semiHidden/>
    <w:unhideWhenUsed/>
    <w:rsid w:val="00481B6A"/>
    <w:pPr>
      <w:spacing w:before="100" w:beforeAutospacing="1" w:after="100" w:afterAutospacing="1" w:line="240" w:lineRule="auto"/>
    </w:pPr>
    <w:rPr>
      <w:rFonts w:ascii="Times New Roman" w:eastAsia="Times New Roman" w:hAnsi="Times New Roman" w:cs="Times New Roman"/>
      <w:noProof w:val="0"/>
      <w:sz w:val="24"/>
      <w:szCs w:val="24"/>
      <w:lang w:eastAsia="fr-FR"/>
    </w:rPr>
  </w:style>
  <w:style w:type="character" w:styleId="lev">
    <w:name w:val="Strong"/>
    <w:basedOn w:val="Policepardfaut"/>
    <w:uiPriority w:val="22"/>
    <w:qFormat/>
    <w:rsid w:val="00481B6A"/>
    <w:rPr>
      <w:b/>
      <w:bCs/>
    </w:rPr>
  </w:style>
</w:styles>
</file>

<file path=word/webSettings.xml><?xml version="1.0" encoding="utf-8"?>
<w:webSettings xmlns:r="http://schemas.openxmlformats.org/officeDocument/2006/relationships" xmlns:w="http://schemas.openxmlformats.org/wordprocessingml/2006/main">
  <w:divs>
    <w:div w:id="65300929">
      <w:bodyDiv w:val="1"/>
      <w:marLeft w:val="0"/>
      <w:marRight w:val="0"/>
      <w:marTop w:val="0"/>
      <w:marBottom w:val="0"/>
      <w:divBdr>
        <w:top w:val="none" w:sz="0" w:space="0" w:color="auto"/>
        <w:left w:val="none" w:sz="0" w:space="0" w:color="auto"/>
        <w:bottom w:val="none" w:sz="0" w:space="0" w:color="auto"/>
        <w:right w:val="none" w:sz="0" w:space="0" w:color="auto"/>
      </w:divBdr>
    </w:div>
    <w:div w:id="523177546">
      <w:bodyDiv w:val="1"/>
      <w:marLeft w:val="0"/>
      <w:marRight w:val="0"/>
      <w:marTop w:val="0"/>
      <w:marBottom w:val="0"/>
      <w:divBdr>
        <w:top w:val="none" w:sz="0" w:space="0" w:color="auto"/>
        <w:left w:val="none" w:sz="0" w:space="0" w:color="auto"/>
        <w:bottom w:val="none" w:sz="0" w:space="0" w:color="auto"/>
        <w:right w:val="none" w:sz="0" w:space="0" w:color="auto"/>
      </w:divBdr>
      <w:divsChild>
        <w:div w:id="917833409">
          <w:marLeft w:val="0"/>
          <w:marRight w:val="0"/>
          <w:marTop w:val="0"/>
          <w:marBottom w:val="0"/>
          <w:divBdr>
            <w:top w:val="none" w:sz="0" w:space="0" w:color="auto"/>
            <w:left w:val="none" w:sz="0" w:space="0" w:color="auto"/>
            <w:bottom w:val="none" w:sz="0" w:space="0" w:color="auto"/>
            <w:right w:val="none" w:sz="0" w:space="0" w:color="auto"/>
          </w:divBdr>
          <w:divsChild>
            <w:div w:id="1253129482">
              <w:marLeft w:val="0"/>
              <w:marRight w:val="0"/>
              <w:marTop w:val="0"/>
              <w:marBottom w:val="0"/>
              <w:divBdr>
                <w:top w:val="none" w:sz="0" w:space="0" w:color="auto"/>
                <w:left w:val="none" w:sz="0" w:space="0" w:color="auto"/>
                <w:bottom w:val="none" w:sz="0" w:space="0" w:color="auto"/>
                <w:right w:val="none" w:sz="0" w:space="0" w:color="auto"/>
              </w:divBdr>
              <w:divsChild>
                <w:div w:id="1118642417">
                  <w:marLeft w:val="0"/>
                  <w:marRight w:val="0"/>
                  <w:marTop w:val="0"/>
                  <w:marBottom w:val="0"/>
                  <w:divBdr>
                    <w:top w:val="none" w:sz="0" w:space="0" w:color="auto"/>
                    <w:left w:val="none" w:sz="0" w:space="0" w:color="auto"/>
                    <w:bottom w:val="none" w:sz="0" w:space="0" w:color="auto"/>
                    <w:right w:val="none" w:sz="0" w:space="0" w:color="auto"/>
                  </w:divBdr>
                  <w:divsChild>
                    <w:div w:id="1274282649">
                      <w:marLeft w:val="0"/>
                      <w:marRight w:val="0"/>
                      <w:marTop w:val="0"/>
                      <w:marBottom w:val="0"/>
                      <w:divBdr>
                        <w:top w:val="none" w:sz="0" w:space="0" w:color="auto"/>
                        <w:left w:val="none" w:sz="0" w:space="0" w:color="auto"/>
                        <w:bottom w:val="none" w:sz="0" w:space="0" w:color="auto"/>
                        <w:right w:val="none" w:sz="0" w:space="0" w:color="auto"/>
                      </w:divBdr>
                      <w:divsChild>
                        <w:div w:id="1315992806">
                          <w:marLeft w:val="0"/>
                          <w:marRight w:val="0"/>
                          <w:marTop w:val="0"/>
                          <w:marBottom w:val="0"/>
                          <w:divBdr>
                            <w:top w:val="none" w:sz="0" w:space="0" w:color="auto"/>
                            <w:left w:val="none" w:sz="0" w:space="0" w:color="auto"/>
                            <w:bottom w:val="none" w:sz="0" w:space="0" w:color="auto"/>
                            <w:right w:val="none" w:sz="0" w:space="0" w:color="auto"/>
                          </w:divBdr>
                        </w:div>
                      </w:divsChild>
                    </w:div>
                    <w:div w:id="505289207">
                      <w:marLeft w:val="0"/>
                      <w:marRight w:val="0"/>
                      <w:marTop w:val="0"/>
                      <w:marBottom w:val="0"/>
                      <w:divBdr>
                        <w:top w:val="none" w:sz="0" w:space="0" w:color="auto"/>
                        <w:left w:val="none" w:sz="0" w:space="0" w:color="auto"/>
                        <w:bottom w:val="none" w:sz="0" w:space="0" w:color="auto"/>
                        <w:right w:val="none" w:sz="0" w:space="0" w:color="auto"/>
                      </w:divBdr>
                      <w:divsChild>
                        <w:div w:id="1697852290">
                          <w:marLeft w:val="0"/>
                          <w:marRight w:val="0"/>
                          <w:marTop w:val="0"/>
                          <w:marBottom w:val="0"/>
                          <w:divBdr>
                            <w:top w:val="none" w:sz="0" w:space="0" w:color="auto"/>
                            <w:left w:val="none" w:sz="0" w:space="0" w:color="auto"/>
                            <w:bottom w:val="none" w:sz="0" w:space="0" w:color="auto"/>
                            <w:right w:val="none" w:sz="0" w:space="0" w:color="auto"/>
                          </w:divBdr>
                        </w:div>
                        <w:div w:id="661812720">
                          <w:marLeft w:val="0"/>
                          <w:marRight w:val="0"/>
                          <w:marTop w:val="0"/>
                          <w:marBottom w:val="0"/>
                          <w:divBdr>
                            <w:top w:val="none" w:sz="0" w:space="0" w:color="auto"/>
                            <w:left w:val="none" w:sz="0" w:space="0" w:color="auto"/>
                            <w:bottom w:val="none" w:sz="0" w:space="0" w:color="auto"/>
                            <w:right w:val="none" w:sz="0" w:space="0" w:color="auto"/>
                          </w:divBdr>
                          <w:divsChild>
                            <w:div w:id="73119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103042">
                      <w:marLeft w:val="0"/>
                      <w:marRight w:val="0"/>
                      <w:marTop w:val="0"/>
                      <w:marBottom w:val="0"/>
                      <w:divBdr>
                        <w:top w:val="none" w:sz="0" w:space="0" w:color="auto"/>
                        <w:left w:val="none" w:sz="0" w:space="0" w:color="auto"/>
                        <w:bottom w:val="none" w:sz="0" w:space="0" w:color="auto"/>
                        <w:right w:val="none" w:sz="0" w:space="0" w:color="auto"/>
                      </w:divBdr>
                      <w:divsChild>
                        <w:div w:id="415520429">
                          <w:marLeft w:val="0"/>
                          <w:marRight w:val="0"/>
                          <w:marTop w:val="0"/>
                          <w:marBottom w:val="0"/>
                          <w:divBdr>
                            <w:top w:val="none" w:sz="0" w:space="0" w:color="auto"/>
                            <w:left w:val="none" w:sz="0" w:space="0" w:color="auto"/>
                            <w:bottom w:val="none" w:sz="0" w:space="0" w:color="auto"/>
                            <w:right w:val="none" w:sz="0" w:space="0" w:color="auto"/>
                          </w:divBdr>
                        </w:div>
                      </w:divsChild>
                    </w:div>
                    <w:div w:id="935330929">
                      <w:marLeft w:val="0"/>
                      <w:marRight w:val="0"/>
                      <w:marTop w:val="0"/>
                      <w:marBottom w:val="0"/>
                      <w:divBdr>
                        <w:top w:val="none" w:sz="0" w:space="0" w:color="auto"/>
                        <w:left w:val="none" w:sz="0" w:space="0" w:color="auto"/>
                        <w:bottom w:val="none" w:sz="0" w:space="0" w:color="auto"/>
                        <w:right w:val="none" w:sz="0" w:space="0" w:color="auto"/>
                      </w:divBdr>
                      <w:divsChild>
                        <w:div w:id="1165633791">
                          <w:marLeft w:val="0"/>
                          <w:marRight w:val="0"/>
                          <w:marTop w:val="0"/>
                          <w:marBottom w:val="0"/>
                          <w:divBdr>
                            <w:top w:val="none" w:sz="0" w:space="0" w:color="auto"/>
                            <w:left w:val="none" w:sz="0" w:space="0" w:color="auto"/>
                            <w:bottom w:val="none" w:sz="0" w:space="0" w:color="auto"/>
                            <w:right w:val="none" w:sz="0" w:space="0" w:color="auto"/>
                          </w:divBdr>
                          <w:divsChild>
                            <w:div w:id="1719743940">
                              <w:marLeft w:val="0"/>
                              <w:marRight w:val="0"/>
                              <w:marTop w:val="100"/>
                              <w:marBottom w:val="100"/>
                              <w:divBdr>
                                <w:top w:val="none" w:sz="0" w:space="0" w:color="auto"/>
                                <w:left w:val="none" w:sz="0" w:space="0" w:color="auto"/>
                                <w:bottom w:val="none" w:sz="0" w:space="0" w:color="auto"/>
                                <w:right w:val="none" w:sz="0" w:space="0" w:color="auto"/>
                              </w:divBdr>
                            </w:div>
                          </w:divsChild>
                        </w:div>
                        <w:div w:id="1293244881">
                          <w:marLeft w:val="0"/>
                          <w:marRight w:val="0"/>
                          <w:marTop w:val="0"/>
                          <w:marBottom w:val="0"/>
                          <w:divBdr>
                            <w:top w:val="none" w:sz="0" w:space="0" w:color="auto"/>
                            <w:left w:val="none" w:sz="0" w:space="0" w:color="auto"/>
                            <w:bottom w:val="none" w:sz="0" w:space="0" w:color="auto"/>
                            <w:right w:val="none" w:sz="0" w:space="0" w:color="auto"/>
                          </w:divBdr>
                          <w:divsChild>
                            <w:div w:id="114458842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23557149">
                      <w:marLeft w:val="0"/>
                      <w:marRight w:val="0"/>
                      <w:marTop w:val="0"/>
                      <w:marBottom w:val="0"/>
                      <w:divBdr>
                        <w:top w:val="none" w:sz="0" w:space="0" w:color="auto"/>
                        <w:left w:val="none" w:sz="0" w:space="0" w:color="auto"/>
                        <w:bottom w:val="none" w:sz="0" w:space="0" w:color="auto"/>
                        <w:right w:val="none" w:sz="0" w:space="0" w:color="auto"/>
                      </w:divBdr>
                      <w:divsChild>
                        <w:div w:id="1668551291">
                          <w:marLeft w:val="0"/>
                          <w:marRight w:val="0"/>
                          <w:marTop w:val="0"/>
                          <w:marBottom w:val="0"/>
                          <w:divBdr>
                            <w:top w:val="none" w:sz="0" w:space="0" w:color="auto"/>
                            <w:left w:val="none" w:sz="0" w:space="0" w:color="auto"/>
                            <w:bottom w:val="none" w:sz="0" w:space="0" w:color="auto"/>
                            <w:right w:val="none" w:sz="0" w:space="0" w:color="auto"/>
                          </w:divBdr>
                          <w:divsChild>
                            <w:div w:id="1996640234">
                              <w:marLeft w:val="0"/>
                              <w:marRight w:val="0"/>
                              <w:marTop w:val="100"/>
                              <w:marBottom w:val="100"/>
                              <w:divBdr>
                                <w:top w:val="none" w:sz="0" w:space="0" w:color="auto"/>
                                <w:left w:val="none" w:sz="0" w:space="0" w:color="auto"/>
                                <w:bottom w:val="none" w:sz="0" w:space="0" w:color="auto"/>
                                <w:right w:val="none" w:sz="0" w:space="0" w:color="auto"/>
                              </w:divBdr>
                            </w:div>
                          </w:divsChild>
                        </w:div>
                        <w:div w:id="2124225181">
                          <w:marLeft w:val="0"/>
                          <w:marRight w:val="0"/>
                          <w:marTop w:val="0"/>
                          <w:marBottom w:val="0"/>
                          <w:divBdr>
                            <w:top w:val="none" w:sz="0" w:space="0" w:color="auto"/>
                            <w:left w:val="none" w:sz="0" w:space="0" w:color="auto"/>
                            <w:bottom w:val="none" w:sz="0" w:space="0" w:color="auto"/>
                            <w:right w:val="none" w:sz="0" w:space="0" w:color="auto"/>
                          </w:divBdr>
                          <w:divsChild>
                            <w:div w:id="199931104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879130540">
                      <w:marLeft w:val="0"/>
                      <w:marRight w:val="0"/>
                      <w:marTop w:val="0"/>
                      <w:marBottom w:val="0"/>
                      <w:divBdr>
                        <w:top w:val="none" w:sz="0" w:space="0" w:color="auto"/>
                        <w:left w:val="none" w:sz="0" w:space="0" w:color="auto"/>
                        <w:bottom w:val="none" w:sz="0" w:space="0" w:color="auto"/>
                        <w:right w:val="none" w:sz="0" w:space="0" w:color="auto"/>
                      </w:divBdr>
                      <w:divsChild>
                        <w:div w:id="2045013317">
                          <w:marLeft w:val="0"/>
                          <w:marRight w:val="0"/>
                          <w:marTop w:val="0"/>
                          <w:marBottom w:val="0"/>
                          <w:divBdr>
                            <w:top w:val="none" w:sz="0" w:space="0" w:color="auto"/>
                            <w:left w:val="none" w:sz="0" w:space="0" w:color="auto"/>
                            <w:bottom w:val="none" w:sz="0" w:space="0" w:color="auto"/>
                            <w:right w:val="none" w:sz="0" w:space="0" w:color="auto"/>
                          </w:divBdr>
                          <w:divsChild>
                            <w:div w:id="382561634">
                              <w:marLeft w:val="0"/>
                              <w:marRight w:val="0"/>
                              <w:marTop w:val="100"/>
                              <w:marBottom w:val="100"/>
                              <w:divBdr>
                                <w:top w:val="none" w:sz="0" w:space="0" w:color="auto"/>
                                <w:left w:val="none" w:sz="0" w:space="0" w:color="auto"/>
                                <w:bottom w:val="none" w:sz="0" w:space="0" w:color="auto"/>
                                <w:right w:val="none" w:sz="0" w:space="0" w:color="auto"/>
                              </w:divBdr>
                            </w:div>
                          </w:divsChild>
                        </w:div>
                        <w:div w:id="668673081">
                          <w:marLeft w:val="0"/>
                          <w:marRight w:val="0"/>
                          <w:marTop w:val="0"/>
                          <w:marBottom w:val="0"/>
                          <w:divBdr>
                            <w:top w:val="none" w:sz="0" w:space="0" w:color="auto"/>
                            <w:left w:val="none" w:sz="0" w:space="0" w:color="auto"/>
                            <w:bottom w:val="none" w:sz="0" w:space="0" w:color="auto"/>
                            <w:right w:val="none" w:sz="0" w:space="0" w:color="auto"/>
                          </w:divBdr>
                          <w:divsChild>
                            <w:div w:id="50863895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647393328">
                      <w:marLeft w:val="0"/>
                      <w:marRight w:val="0"/>
                      <w:marTop w:val="0"/>
                      <w:marBottom w:val="0"/>
                      <w:divBdr>
                        <w:top w:val="none" w:sz="0" w:space="0" w:color="auto"/>
                        <w:left w:val="none" w:sz="0" w:space="0" w:color="auto"/>
                        <w:bottom w:val="none" w:sz="0" w:space="0" w:color="auto"/>
                        <w:right w:val="none" w:sz="0" w:space="0" w:color="auto"/>
                      </w:divBdr>
                      <w:divsChild>
                        <w:div w:id="1926452064">
                          <w:marLeft w:val="0"/>
                          <w:marRight w:val="0"/>
                          <w:marTop w:val="0"/>
                          <w:marBottom w:val="0"/>
                          <w:divBdr>
                            <w:top w:val="none" w:sz="0" w:space="0" w:color="auto"/>
                            <w:left w:val="none" w:sz="0" w:space="0" w:color="auto"/>
                            <w:bottom w:val="none" w:sz="0" w:space="0" w:color="auto"/>
                            <w:right w:val="none" w:sz="0" w:space="0" w:color="auto"/>
                          </w:divBdr>
                          <w:divsChild>
                            <w:div w:id="664286558">
                              <w:marLeft w:val="0"/>
                              <w:marRight w:val="0"/>
                              <w:marTop w:val="100"/>
                              <w:marBottom w:val="100"/>
                              <w:divBdr>
                                <w:top w:val="none" w:sz="0" w:space="0" w:color="auto"/>
                                <w:left w:val="none" w:sz="0" w:space="0" w:color="auto"/>
                                <w:bottom w:val="none" w:sz="0" w:space="0" w:color="auto"/>
                                <w:right w:val="none" w:sz="0" w:space="0" w:color="auto"/>
                              </w:divBdr>
                            </w:div>
                          </w:divsChild>
                        </w:div>
                        <w:div w:id="1349983782">
                          <w:marLeft w:val="0"/>
                          <w:marRight w:val="0"/>
                          <w:marTop w:val="0"/>
                          <w:marBottom w:val="0"/>
                          <w:divBdr>
                            <w:top w:val="none" w:sz="0" w:space="0" w:color="auto"/>
                            <w:left w:val="none" w:sz="0" w:space="0" w:color="auto"/>
                            <w:bottom w:val="none" w:sz="0" w:space="0" w:color="auto"/>
                            <w:right w:val="none" w:sz="0" w:space="0" w:color="auto"/>
                          </w:divBdr>
                          <w:divsChild>
                            <w:div w:id="6469258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353343716">
                      <w:marLeft w:val="0"/>
                      <w:marRight w:val="0"/>
                      <w:marTop w:val="0"/>
                      <w:marBottom w:val="0"/>
                      <w:divBdr>
                        <w:top w:val="none" w:sz="0" w:space="0" w:color="auto"/>
                        <w:left w:val="none" w:sz="0" w:space="0" w:color="auto"/>
                        <w:bottom w:val="none" w:sz="0" w:space="0" w:color="auto"/>
                        <w:right w:val="none" w:sz="0" w:space="0" w:color="auto"/>
                      </w:divBdr>
                      <w:divsChild>
                        <w:div w:id="141191205">
                          <w:marLeft w:val="0"/>
                          <w:marRight w:val="0"/>
                          <w:marTop w:val="0"/>
                          <w:marBottom w:val="0"/>
                          <w:divBdr>
                            <w:top w:val="none" w:sz="0" w:space="0" w:color="auto"/>
                            <w:left w:val="none" w:sz="0" w:space="0" w:color="auto"/>
                            <w:bottom w:val="none" w:sz="0" w:space="0" w:color="auto"/>
                            <w:right w:val="none" w:sz="0" w:space="0" w:color="auto"/>
                          </w:divBdr>
                          <w:divsChild>
                            <w:div w:id="356347078">
                              <w:marLeft w:val="0"/>
                              <w:marRight w:val="0"/>
                              <w:marTop w:val="100"/>
                              <w:marBottom w:val="100"/>
                              <w:divBdr>
                                <w:top w:val="none" w:sz="0" w:space="0" w:color="auto"/>
                                <w:left w:val="none" w:sz="0" w:space="0" w:color="auto"/>
                                <w:bottom w:val="none" w:sz="0" w:space="0" w:color="auto"/>
                                <w:right w:val="none" w:sz="0" w:space="0" w:color="auto"/>
                              </w:divBdr>
                            </w:div>
                          </w:divsChild>
                        </w:div>
                        <w:div w:id="1099178512">
                          <w:marLeft w:val="0"/>
                          <w:marRight w:val="0"/>
                          <w:marTop w:val="0"/>
                          <w:marBottom w:val="0"/>
                          <w:divBdr>
                            <w:top w:val="none" w:sz="0" w:space="0" w:color="auto"/>
                            <w:left w:val="none" w:sz="0" w:space="0" w:color="auto"/>
                            <w:bottom w:val="none" w:sz="0" w:space="0" w:color="auto"/>
                            <w:right w:val="none" w:sz="0" w:space="0" w:color="auto"/>
                          </w:divBdr>
                          <w:divsChild>
                            <w:div w:id="19701285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729965478">
                      <w:marLeft w:val="0"/>
                      <w:marRight w:val="0"/>
                      <w:marTop w:val="0"/>
                      <w:marBottom w:val="0"/>
                      <w:divBdr>
                        <w:top w:val="none" w:sz="0" w:space="0" w:color="auto"/>
                        <w:left w:val="none" w:sz="0" w:space="0" w:color="auto"/>
                        <w:bottom w:val="none" w:sz="0" w:space="0" w:color="auto"/>
                        <w:right w:val="none" w:sz="0" w:space="0" w:color="auto"/>
                      </w:divBdr>
                      <w:divsChild>
                        <w:div w:id="937831691">
                          <w:marLeft w:val="0"/>
                          <w:marRight w:val="0"/>
                          <w:marTop w:val="0"/>
                          <w:marBottom w:val="0"/>
                          <w:divBdr>
                            <w:top w:val="none" w:sz="0" w:space="0" w:color="auto"/>
                            <w:left w:val="none" w:sz="0" w:space="0" w:color="auto"/>
                            <w:bottom w:val="none" w:sz="0" w:space="0" w:color="auto"/>
                            <w:right w:val="none" w:sz="0" w:space="0" w:color="auto"/>
                          </w:divBdr>
                          <w:divsChild>
                            <w:div w:id="1942183180">
                              <w:marLeft w:val="0"/>
                              <w:marRight w:val="0"/>
                              <w:marTop w:val="100"/>
                              <w:marBottom w:val="100"/>
                              <w:divBdr>
                                <w:top w:val="none" w:sz="0" w:space="0" w:color="auto"/>
                                <w:left w:val="none" w:sz="0" w:space="0" w:color="auto"/>
                                <w:bottom w:val="none" w:sz="0" w:space="0" w:color="auto"/>
                                <w:right w:val="none" w:sz="0" w:space="0" w:color="auto"/>
                              </w:divBdr>
                            </w:div>
                          </w:divsChild>
                        </w:div>
                        <w:div w:id="712311749">
                          <w:marLeft w:val="0"/>
                          <w:marRight w:val="0"/>
                          <w:marTop w:val="0"/>
                          <w:marBottom w:val="0"/>
                          <w:divBdr>
                            <w:top w:val="none" w:sz="0" w:space="0" w:color="auto"/>
                            <w:left w:val="none" w:sz="0" w:space="0" w:color="auto"/>
                            <w:bottom w:val="none" w:sz="0" w:space="0" w:color="auto"/>
                            <w:right w:val="none" w:sz="0" w:space="0" w:color="auto"/>
                          </w:divBdr>
                          <w:divsChild>
                            <w:div w:id="209801822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22385075">
                      <w:marLeft w:val="0"/>
                      <w:marRight w:val="0"/>
                      <w:marTop w:val="0"/>
                      <w:marBottom w:val="0"/>
                      <w:divBdr>
                        <w:top w:val="none" w:sz="0" w:space="0" w:color="auto"/>
                        <w:left w:val="none" w:sz="0" w:space="0" w:color="auto"/>
                        <w:bottom w:val="none" w:sz="0" w:space="0" w:color="auto"/>
                        <w:right w:val="none" w:sz="0" w:space="0" w:color="auto"/>
                      </w:divBdr>
                      <w:divsChild>
                        <w:div w:id="307247752">
                          <w:marLeft w:val="0"/>
                          <w:marRight w:val="0"/>
                          <w:marTop w:val="0"/>
                          <w:marBottom w:val="0"/>
                          <w:divBdr>
                            <w:top w:val="none" w:sz="0" w:space="0" w:color="auto"/>
                            <w:left w:val="none" w:sz="0" w:space="0" w:color="auto"/>
                            <w:bottom w:val="none" w:sz="0" w:space="0" w:color="auto"/>
                            <w:right w:val="none" w:sz="0" w:space="0" w:color="auto"/>
                          </w:divBdr>
                          <w:divsChild>
                            <w:div w:id="1829780928">
                              <w:marLeft w:val="0"/>
                              <w:marRight w:val="0"/>
                              <w:marTop w:val="100"/>
                              <w:marBottom w:val="100"/>
                              <w:divBdr>
                                <w:top w:val="none" w:sz="0" w:space="0" w:color="auto"/>
                                <w:left w:val="none" w:sz="0" w:space="0" w:color="auto"/>
                                <w:bottom w:val="none" w:sz="0" w:space="0" w:color="auto"/>
                                <w:right w:val="none" w:sz="0" w:space="0" w:color="auto"/>
                              </w:divBdr>
                            </w:div>
                          </w:divsChild>
                        </w:div>
                        <w:div w:id="2029022222">
                          <w:marLeft w:val="0"/>
                          <w:marRight w:val="0"/>
                          <w:marTop w:val="0"/>
                          <w:marBottom w:val="0"/>
                          <w:divBdr>
                            <w:top w:val="none" w:sz="0" w:space="0" w:color="auto"/>
                            <w:left w:val="none" w:sz="0" w:space="0" w:color="auto"/>
                            <w:bottom w:val="none" w:sz="0" w:space="0" w:color="auto"/>
                            <w:right w:val="none" w:sz="0" w:space="0" w:color="auto"/>
                          </w:divBdr>
                          <w:divsChild>
                            <w:div w:id="211355219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893232463">
                      <w:marLeft w:val="0"/>
                      <w:marRight w:val="0"/>
                      <w:marTop w:val="0"/>
                      <w:marBottom w:val="0"/>
                      <w:divBdr>
                        <w:top w:val="none" w:sz="0" w:space="0" w:color="auto"/>
                        <w:left w:val="none" w:sz="0" w:space="0" w:color="auto"/>
                        <w:bottom w:val="none" w:sz="0" w:space="0" w:color="auto"/>
                        <w:right w:val="none" w:sz="0" w:space="0" w:color="auto"/>
                      </w:divBdr>
                      <w:divsChild>
                        <w:div w:id="1763649784">
                          <w:marLeft w:val="0"/>
                          <w:marRight w:val="0"/>
                          <w:marTop w:val="0"/>
                          <w:marBottom w:val="0"/>
                          <w:divBdr>
                            <w:top w:val="none" w:sz="0" w:space="0" w:color="auto"/>
                            <w:left w:val="none" w:sz="0" w:space="0" w:color="auto"/>
                            <w:bottom w:val="none" w:sz="0" w:space="0" w:color="auto"/>
                            <w:right w:val="none" w:sz="0" w:space="0" w:color="auto"/>
                          </w:divBdr>
                          <w:divsChild>
                            <w:div w:id="1619216418">
                              <w:marLeft w:val="0"/>
                              <w:marRight w:val="0"/>
                              <w:marTop w:val="100"/>
                              <w:marBottom w:val="100"/>
                              <w:divBdr>
                                <w:top w:val="none" w:sz="0" w:space="0" w:color="auto"/>
                                <w:left w:val="none" w:sz="0" w:space="0" w:color="auto"/>
                                <w:bottom w:val="none" w:sz="0" w:space="0" w:color="auto"/>
                                <w:right w:val="none" w:sz="0" w:space="0" w:color="auto"/>
                              </w:divBdr>
                            </w:div>
                          </w:divsChild>
                        </w:div>
                        <w:div w:id="1089694353">
                          <w:marLeft w:val="0"/>
                          <w:marRight w:val="0"/>
                          <w:marTop w:val="0"/>
                          <w:marBottom w:val="0"/>
                          <w:divBdr>
                            <w:top w:val="none" w:sz="0" w:space="0" w:color="auto"/>
                            <w:left w:val="none" w:sz="0" w:space="0" w:color="auto"/>
                            <w:bottom w:val="none" w:sz="0" w:space="0" w:color="auto"/>
                            <w:right w:val="none" w:sz="0" w:space="0" w:color="auto"/>
                          </w:divBdr>
                          <w:divsChild>
                            <w:div w:id="97144523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188449060">
                      <w:marLeft w:val="0"/>
                      <w:marRight w:val="0"/>
                      <w:marTop w:val="0"/>
                      <w:marBottom w:val="0"/>
                      <w:divBdr>
                        <w:top w:val="none" w:sz="0" w:space="0" w:color="auto"/>
                        <w:left w:val="none" w:sz="0" w:space="0" w:color="auto"/>
                        <w:bottom w:val="none" w:sz="0" w:space="0" w:color="auto"/>
                        <w:right w:val="none" w:sz="0" w:space="0" w:color="auto"/>
                      </w:divBdr>
                      <w:divsChild>
                        <w:div w:id="1531796847">
                          <w:marLeft w:val="0"/>
                          <w:marRight w:val="0"/>
                          <w:marTop w:val="0"/>
                          <w:marBottom w:val="0"/>
                          <w:divBdr>
                            <w:top w:val="none" w:sz="0" w:space="0" w:color="auto"/>
                            <w:left w:val="none" w:sz="0" w:space="0" w:color="auto"/>
                            <w:bottom w:val="none" w:sz="0" w:space="0" w:color="auto"/>
                            <w:right w:val="none" w:sz="0" w:space="0" w:color="auto"/>
                          </w:divBdr>
                          <w:divsChild>
                            <w:div w:id="1280910821">
                              <w:marLeft w:val="0"/>
                              <w:marRight w:val="0"/>
                              <w:marTop w:val="100"/>
                              <w:marBottom w:val="100"/>
                              <w:divBdr>
                                <w:top w:val="none" w:sz="0" w:space="0" w:color="auto"/>
                                <w:left w:val="none" w:sz="0" w:space="0" w:color="auto"/>
                                <w:bottom w:val="none" w:sz="0" w:space="0" w:color="auto"/>
                                <w:right w:val="none" w:sz="0" w:space="0" w:color="auto"/>
                              </w:divBdr>
                            </w:div>
                          </w:divsChild>
                        </w:div>
                        <w:div w:id="574819047">
                          <w:marLeft w:val="0"/>
                          <w:marRight w:val="0"/>
                          <w:marTop w:val="0"/>
                          <w:marBottom w:val="0"/>
                          <w:divBdr>
                            <w:top w:val="none" w:sz="0" w:space="0" w:color="auto"/>
                            <w:left w:val="none" w:sz="0" w:space="0" w:color="auto"/>
                            <w:bottom w:val="none" w:sz="0" w:space="0" w:color="auto"/>
                            <w:right w:val="none" w:sz="0" w:space="0" w:color="auto"/>
                          </w:divBdr>
                          <w:divsChild>
                            <w:div w:id="23208658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B47C8F-FE89-4FCE-9341-1C2DD4F76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701</Words>
  <Characters>3860</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MAGALI BADOIL</dc:creator>
  <cp:lastModifiedBy>MAGALI BADOIL</cp:lastModifiedBy>
  <cp:revision>2</cp:revision>
  <cp:lastPrinted>2024-12-30T17:55:00Z</cp:lastPrinted>
  <dcterms:created xsi:type="dcterms:W3CDTF">2025-01-02T11:09:00Z</dcterms:created>
  <dcterms:modified xsi:type="dcterms:W3CDTF">2025-01-02T11:09:00Z</dcterms:modified>
</cp:coreProperties>
</file>